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0B" w:rsidRDefault="00041463" w:rsidP="000C3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4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Аносова Людмила Александровна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41463" w:rsidRPr="004B46E4" w:rsidRDefault="000C310B" w:rsidP="000C3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41463" w:rsidRPr="004B46E4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отдела — заместитель академика-секретаря Отделения общественных наук РАН (Москва), доктор экономических наук, почетный профессор </w:t>
      </w:r>
      <w:proofErr w:type="spellStart"/>
      <w:r w:rsidR="00041463" w:rsidRPr="004B46E4">
        <w:rPr>
          <w:rFonts w:ascii="Times New Roman" w:eastAsia="Times New Roman" w:hAnsi="Times New Roman"/>
          <w:sz w:val="24"/>
          <w:szCs w:val="24"/>
          <w:lang w:eastAsia="ru-RU"/>
        </w:rPr>
        <w:t>СПбУУиЭ</w:t>
      </w:r>
      <w:proofErr w:type="spellEnd"/>
    </w:p>
    <w:p w:rsidR="00041463" w:rsidRPr="000C310B" w:rsidRDefault="00041463" w:rsidP="000C3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0B">
        <w:rPr>
          <w:rFonts w:ascii="Times New Roman" w:eastAsia="Times New Roman" w:hAnsi="Times New Roman"/>
          <w:sz w:val="24"/>
          <w:szCs w:val="24"/>
          <w:lang w:eastAsia="ru-RU"/>
        </w:rPr>
        <w:t xml:space="preserve">119991, </w:t>
      </w:r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0C31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>Ленинский</w:t>
      </w:r>
      <w:r w:rsidRPr="000C3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0C310B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C310B">
        <w:rPr>
          <w:rFonts w:ascii="Times New Roman" w:eastAsia="Times New Roman" w:hAnsi="Times New Roman"/>
          <w:sz w:val="24"/>
          <w:szCs w:val="24"/>
          <w:lang w:eastAsia="ru-RU"/>
        </w:rPr>
        <w:t>. 32</w:t>
      </w:r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C310B" w:rsidRDefault="00041463" w:rsidP="000C3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4B4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Кабир</w:t>
      </w:r>
      <w:proofErr w:type="spellEnd"/>
      <w:r w:rsidRPr="004B4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Людмила Сергеевна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41463" w:rsidRPr="004B46E4" w:rsidRDefault="000C310B" w:rsidP="000C3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41463" w:rsidRPr="004B46E4">
        <w:rPr>
          <w:rFonts w:ascii="Times New Roman" w:eastAsia="Times New Roman" w:hAnsi="Times New Roman"/>
          <w:sz w:val="24"/>
          <w:szCs w:val="24"/>
          <w:lang w:eastAsia="ru-RU"/>
        </w:rPr>
        <w:t>лавный научный сотрудник Научно-исследовательского финансового института Министерства финансов РФ (Москва), доктор экономических наук, профессор</w:t>
      </w:r>
    </w:p>
    <w:p w:rsidR="00041463" w:rsidRPr="004B46E4" w:rsidRDefault="00041463" w:rsidP="000C3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 xml:space="preserve">127006, Москва, </w:t>
      </w:r>
      <w:proofErr w:type="spellStart"/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>Настасьинский</w:t>
      </w:r>
      <w:proofErr w:type="spellEnd"/>
      <w:r w:rsidRPr="004B46E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пер., д. 3, стр. 2 </w:t>
      </w:r>
    </w:p>
    <w:p w:rsidR="00041463" w:rsidRDefault="00041463" w:rsidP="000C3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2AA1" w:rsidRPr="002D1B61" w:rsidRDefault="00B52AA1" w:rsidP="00B52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61">
        <w:rPr>
          <w:rFonts w:ascii="Times New Roman" w:hAnsi="Times New Roman"/>
          <w:b/>
          <w:sz w:val="24"/>
          <w:szCs w:val="24"/>
        </w:rPr>
        <w:t>ЛИБЕРАЛИЗАЦИЯ ПОТОКОВ КАПИТАЛА И ПЕРЕХОД К РЕЖИМУ ПЛАВАЮЩЕГО ВАЛЮТНОГО КУРСА: ОПЫТ КИТАЯ</w:t>
      </w:r>
    </w:p>
    <w:p w:rsidR="00B52AA1" w:rsidRPr="002D1B61" w:rsidRDefault="00B52AA1" w:rsidP="00B52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AA1" w:rsidRPr="002D1B61" w:rsidRDefault="00B52AA1" w:rsidP="00B52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61">
        <w:rPr>
          <w:rFonts w:ascii="Times New Roman" w:hAnsi="Times New Roman"/>
          <w:sz w:val="24"/>
          <w:szCs w:val="24"/>
        </w:rPr>
        <w:t>Настоящее исследование направлено на изучение более чем 20-ти летнего опыта валютной либерализации КНР, осуществляющей планомерное движение по этому пути.</w:t>
      </w:r>
    </w:p>
    <w:p w:rsidR="00B52AA1" w:rsidRPr="002D1B61" w:rsidRDefault="00B52AA1" w:rsidP="00B52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61">
        <w:rPr>
          <w:rFonts w:ascii="Times New Roman" w:hAnsi="Times New Roman"/>
          <w:b/>
          <w:sz w:val="24"/>
          <w:szCs w:val="24"/>
        </w:rPr>
        <w:t>Цель</w:t>
      </w:r>
      <w:r w:rsidRPr="002D1B61">
        <w:rPr>
          <w:rFonts w:ascii="Times New Roman" w:hAnsi="Times New Roman"/>
          <w:sz w:val="24"/>
          <w:szCs w:val="24"/>
        </w:rPr>
        <w:t>. Структурировать основные элементы политики и практики, которые реализовала КНР</w:t>
      </w:r>
      <w:r w:rsidR="00041463">
        <w:rPr>
          <w:rFonts w:ascii="Times New Roman" w:hAnsi="Times New Roman"/>
          <w:sz w:val="24"/>
          <w:szCs w:val="24"/>
        </w:rPr>
        <w:t>,</w:t>
      </w:r>
      <w:r w:rsidRPr="002D1B61">
        <w:rPr>
          <w:rFonts w:ascii="Times New Roman" w:hAnsi="Times New Roman"/>
          <w:sz w:val="24"/>
          <w:szCs w:val="24"/>
        </w:rPr>
        <w:t xml:space="preserve"> продвигаясь по пути валютной либерализации с позиции </w:t>
      </w:r>
      <w:r>
        <w:rPr>
          <w:rFonts w:ascii="Times New Roman" w:hAnsi="Times New Roman"/>
          <w:sz w:val="24"/>
          <w:szCs w:val="24"/>
        </w:rPr>
        <w:t>направл</w:t>
      </w:r>
      <w:r w:rsidRPr="002D1B6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Pr="002D1B61">
        <w:rPr>
          <w:rFonts w:ascii="Times New Roman" w:hAnsi="Times New Roman"/>
          <w:sz w:val="24"/>
          <w:szCs w:val="24"/>
        </w:rPr>
        <w:t>ности мер и хронологии их реализации.</w:t>
      </w:r>
    </w:p>
    <w:p w:rsidR="00B52AA1" w:rsidRPr="002D1B61" w:rsidRDefault="00B52AA1" w:rsidP="00B52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61">
        <w:rPr>
          <w:rFonts w:ascii="Times New Roman" w:hAnsi="Times New Roman"/>
          <w:b/>
          <w:sz w:val="24"/>
          <w:szCs w:val="24"/>
        </w:rPr>
        <w:t>Задачи</w:t>
      </w:r>
      <w:r w:rsidRPr="002D1B61">
        <w:rPr>
          <w:rFonts w:ascii="Times New Roman" w:hAnsi="Times New Roman"/>
          <w:sz w:val="24"/>
          <w:szCs w:val="24"/>
        </w:rPr>
        <w:t>. Определить последовательность действий монетарных властей КНР на пути реформ; изучить совокупность применяемых инструментов; уточнить аргументацию монетарных властей КНР, придерживающихся позиции недопущения поспешности в проведении валютной либерализации.</w:t>
      </w:r>
    </w:p>
    <w:p w:rsidR="00B52AA1" w:rsidRPr="002D1B61" w:rsidRDefault="00B52AA1" w:rsidP="00B52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61">
        <w:rPr>
          <w:rFonts w:ascii="Times New Roman" w:eastAsia="SimSun" w:hAnsi="Times New Roman"/>
          <w:b/>
          <w:sz w:val="24"/>
          <w:szCs w:val="24"/>
        </w:rPr>
        <w:t>Методология</w:t>
      </w:r>
      <w:r w:rsidRPr="002D1B61">
        <w:rPr>
          <w:rFonts w:ascii="Times New Roman" w:hAnsi="Times New Roman"/>
          <w:b/>
          <w:sz w:val="24"/>
          <w:szCs w:val="24"/>
        </w:rPr>
        <w:t>.</w:t>
      </w:r>
      <w:r w:rsidRPr="002D1B61">
        <w:rPr>
          <w:rFonts w:ascii="Times New Roman" w:eastAsia="SimSun" w:hAnsi="Times New Roman"/>
          <w:sz w:val="24"/>
          <w:szCs w:val="24"/>
        </w:rPr>
        <w:t xml:space="preserve"> В настоящей работе с помощью общих методов научного познания в различных аспектах рассмотрена политика валютной либерализации КНР, выявлены тенденции, характерные для современного состояния и развития проводимой политики и определены основные направления.</w:t>
      </w:r>
    </w:p>
    <w:p w:rsidR="00B52AA1" w:rsidRPr="002D1B61" w:rsidRDefault="00B52AA1" w:rsidP="00B52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61">
        <w:rPr>
          <w:rFonts w:ascii="Times New Roman" w:hAnsi="Times New Roman"/>
          <w:b/>
          <w:sz w:val="24"/>
          <w:szCs w:val="24"/>
        </w:rPr>
        <w:t>Результаты</w:t>
      </w:r>
      <w:r w:rsidRPr="002D1B61">
        <w:rPr>
          <w:rFonts w:ascii="Times New Roman" w:hAnsi="Times New Roman"/>
          <w:sz w:val="24"/>
          <w:szCs w:val="24"/>
        </w:rPr>
        <w:t xml:space="preserve">. В КНР валютная либерализация стартовала одновременно с масштабными социально-экономическими реформами по построению социалистической рыночной экономики и была чётко «вписана» в процесс реформирования.  Таким образом, опыт КНР подтверждает, что предпосылкой перехода к гибкому валютному курсу является создание макроэкономических условий, обеспечивающих целесообразность и эффективность его применения и позволяет выделить следующие факторы, обеспечивающие благоприятный результат: политика валютной либерализация должна обосновываться национальными приоритетами; темпы либерализации должны определяться готовностью структуры национальной экономики и степенью развития институтов и инфраструктуры финансовых рынков. </w:t>
      </w:r>
    </w:p>
    <w:p w:rsidR="00B52AA1" w:rsidRPr="002D1B61" w:rsidRDefault="00B52AA1" w:rsidP="00B52AA1">
      <w:pPr>
        <w:spacing w:after="0" w:line="240" w:lineRule="auto"/>
        <w:ind w:firstLine="709"/>
        <w:jc w:val="both"/>
        <w:rPr>
          <w:rStyle w:val="hpsalt-edited"/>
          <w:rFonts w:ascii="Times New Roman" w:eastAsia="SimSun" w:hAnsi="Times New Roman"/>
          <w:b/>
          <w:sz w:val="24"/>
          <w:szCs w:val="24"/>
        </w:rPr>
      </w:pPr>
      <w:r w:rsidRPr="002D1B61">
        <w:rPr>
          <w:rFonts w:ascii="Times New Roman" w:eastAsia="SimSun" w:hAnsi="Times New Roman"/>
          <w:b/>
          <w:sz w:val="24"/>
          <w:szCs w:val="24"/>
        </w:rPr>
        <w:t>Выводы</w:t>
      </w:r>
      <w:r w:rsidRPr="002D1B61">
        <w:rPr>
          <w:rFonts w:ascii="Times New Roman" w:eastAsia="SimSun" w:hAnsi="Times New Roman"/>
          <w:sz w:val="24"/>
          <w:szCs w:val="24"/>
        </w:rPr>
        <w:t xml:space="preserve"> </w:t>
      </w:r>
      <w:r w:rsidRPr="002D1B61">
        <w:rPr>
          <w:rFonts w:ascii="Times New Roman" w:hAnsi="Times New Roman"/>
          <w:sz w:val="24"/>
          <w:szCs w:val="24"/>
        </w:rPr>
        <w:t>Изучение валютной либерализации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D1B61">
        <w:rPr>
          <w:rFonts w:ascii="Times New Roman" w:hAnsi="Times New Roman"/>
          <w:sz w:val="24"/>
          <w:szCs w:val="24"/>
        </w:rPr>
        <w:t xml:space="preserve"> КНР как процесса с выделением в нём периодов и мер, свойственных тому или иному периоду, позволяет не только выявить национальную специфику проблем регулирования потоков капитала и обменного курса, но и сформировать представление о факторах, обеспечивающих благоприятные результаты либерализации.</w:t>
      </w:r>
    </w:p>
    <w:p w:rsidR="00B52AA1" w:rsidRDefault="00B52AA1" w:rsidP="00B52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2AA1" w:rsidRPr="002D1B61" w:rsidRDefault="00B52AA1" w:rsidP="00B52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10B">
        <w:rPr>
          <w:rFonts w:ascii="Times New Roman" w:hAnsi="Times New Roman"/>
          <w:i/>
          <w:sz w:val="24"/>
          <w:szCs w:val="24"/>
        </w:rPr>
        <w:t>Ключевые слова:</w:t>
      </w:r>
      <w:r w:rsidRPr="002D1B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1B61">
        <w:rPr>
          <w:rFonts w:ascii="Times New Roman" w:hAnsi="Times New Roman"/>
          <w:sz w:val="24"/>
          <w:szCs w:val="24"/>
        </w:rPr>
        <w:t>финансовая глобализация</w:t>
      </w:r>
      <w:r w:rsidR="000C310B">
        <w:rPr>
          <w:rFonts w:ascii="Times New Roman" w:hAnsi="Times New Roman"/>
          <w:sz w:val="24"/>
          <w:szCs w:val="24"/>
        </w:rPr>
        <w:t>;</w:t>
      </w:r>
      <w:r w:rsidRPr="002D1B61">
        <w:rPr>
          <w:rFonts w:ascii="Times New Roman" w:hAnsi="Times New Roman"/>
          <w:sz w:val="24"/>
          <w:szCs w:val="24"/>
        </w:rPr>
        <w:t xml:space="preserve"> мировая валютная система</w:t>
      </w:r>
      <w:r w:rsidR="000C310B">
        <w:rPr>
          <w:rFonts w:ascii="Times New Roman" w:hAnsi="Times New Roman"/>
          <w:sz w:val="24"/>
          <w:szCs w:val="24"/>
        </w:rPr>
        <w:t>;</w:t>
      </w:r>
      <w:r w:rsidRPr="002D1B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1B61">
        <w:rPr>
          <w:rFonts w:ascii="Times New Roman" w:hAnsi="Times New Roman"/>
          <w:sz w:val="24"/>
          <w:szCs w:val="24"/>
        </w:rPr>
        <w:t>интеграция</w:t>
      </w:r>
      <w:r w:rsidR="000C310B">
        <w:rPr>
          <w:rFonts w:ascii="Times New Roman" w:hAnsi="Times New Roman"/>
          <w:sz w:val="24"/>
          <w:szCs w:val="24"/>
        </w:rPr>
        <w:t>;</w:t>
      </w:r>
      <w:r w:rsidRPr="002D1B61">
        <w:rPr>
          <w:rFonts w:ascii="Times New Roman" w:hAnsi="Times New Roman"/>
          <w:sz w:val="24"/>
          <w:szCs w:val="24"/>
        </w:rPr>
        <w:t xml:space="preserve"> либерализация</w:t>
      </w:r>
      <w:r w:rsidR="000C310B">
        <w:rPr>
          <w:rFonts w:ascii="Times New Roman" w:hAnsi="Times New Roman"/>
          <w:sz w:val="24"/>
          <w:szCs w:val="24"/>
        </w:rPr>
        <w:t>;</w:t>
      </w:r>
      <w:r w:rsidRPr="002D1B61">
        <w:rPr>
          <w:rFonts w:ascii="Times New Roman" w:hAnsi="Times New Roman"/>
          <w:sz w:val="24"/>
          <w:szCs w:val="24"/>
        </w:rPr>
        <w:t xml:space="preserve"> валютный курс</w:t>
      </w:r>
      <w:r w:rsidR="000C310B">
        <w:rPr>
          <w:rFonts w:ascii="Times New Roman" w:hAnsi="Times New Roman"/>
          <w:sz w:val="24"/>
          <w:szCs w:val="24"/>
        </w:rPr>
        <w:t>;</w:t>
      </w:r>
      <w:r w:rsidRPr="002D1B61">
        <w:rPr>
          <w:rFonts w:ascii="Times New Roman" w:hAnsi="Times New Roman"/>
          <w:sz w:val="24"/>
          <w:szCs w:val="24"/>
        </w:rPr>
        <w:t xml:space="preserve"> потоки капитала</w:t>
      </w:r>
      <w:r w:rsidR="000C310B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Pr="002D1B61">
        <w:rPr>
          <w:rFonts w:ascii="Times New Roman" w:hAnsi="Times New Roman"/>
          <w:sz w:val="24"/>
          <w:szCs w:val="24"/>
        </w:rPr>
        <w:t xml:space="preserve"> денежно-кредитная политика.</w:t>
      </w:r>
    </w:p>
    <w:p w:rsidR="00B52AA1" w:rsidRDefault="00B52AA1"/>
    <w:sectPr w:rsidR="00B52AA1" w:rsidSect="001F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D34"/>
    <w:multiLevelType w:val="hybridMultilevel"/>
    <w:tmpl w:val="5FDABC4A"/>
    <w:lvl w:ilvl="0" w:tplc="19C020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AA1"/>
    <w:rsid w:val="00041463"/>
    <w:rsid w:val="000C310B"/>
    <w:rsid w:val="00180C78"/>
    <w:rsid w:val="001F0A4D"/>
    <w:rsid w:val="0040367F"/>
    <w:rsid w:val="004B18B3"/>
    <w:rsid w:val="0066441D"/>
    <w:rsid w:val="00733216"/>
    <w:rsid w:val="009765A8"/>
    <w:rsid w:val="00AF2C92"/>
    <w:rsid w:val="00B52AA1"/>
    <w:rsid w:val="00B56E42"/>
    <w:rsid w:val="00F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2D16"/>
  <w15:docId w15:val="{390AB65D-C291-4F39-8695-7FB6CA5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A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0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0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AA1"/>
  </w:style>
  <w:style w:type="character" w:customStyle="1" w:styleId="longtext">
    <w:name w:val="long_text"/>
    <w:basedOn w:val="a0"/>
    <w:rsid w:val="00B52AA1"/>
  </w:style>
  <w:style w:type="character" w:customStyle="1" w:styleId="hps">
    <w:name w:val="hps"/>
    <w:basedOn w:val="a0"/>
    <w:rsid w:val="00B52AA1"/>
  </w:style>
  <w:style w:type="paragraph" w:styleId="a3">
    <w:name w:val="Normal (Web)"/>
    <w:basedOn w:val="a"/>
    <w:uiPriority w:val="99"/>
    <w:unhideWhenUsed/>
    <w:rsid w:val="00B52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lt-edited">
    <w:name w:val="hps alt-edited"/>
    <w:basedOn w:val="a0"/>
    <w:uiPriority w:val="99"/>
    <w:rsid w:val="00B52AA1"/>
  </w:style>
  <w:style w:type="character" w:styleId="a4">
    <w:name w:val="Strong"/>
    <w:basedOn w:val="a0"/>
    <w:uiPriority w:val="22"/>
    <w:qFormat/>
    <w:rsid w:val="00B52AA1"/>
    <w:rPr>
      <w:rFonts w:ascii="Times New Roman" w:eastAsia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52A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2AA1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52A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180C78"/>
    <w:rPr>
      <w:color w:val="0000FF"/>
      <w:u w:val="single"/>
    </w:rPr>
  </w:style>
  <w:style w:type="paragraph" w:customStyle="1" w:styleId="bibtop">
    <w:name w:val="bibtop"/>
    <w:basedOn w:val="a"/>
    <w:rsid w:val="00180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66441D"/>
  </w:style>
  <w:style w:type="character" w:styleId="a9">
    <w:name w:val="Emphasis"/>
    <w:basedOn w:val="a0"/>
    <w:uiPriority w:val="20"/>
    <w:qFormat/>
    <w:rsid w:val="0066441D"/>
    <w:rPr>
      <w:i/>
      <w:iCs/>
    </w:rPr>
  </w:style>
  <w:style w:type="character" w:customStyle="1" w:styleId="fn">
    <w:name w:val="fn"/>
    <w:basedOn w:val="a0"/>
    <w:rsid w:val="00A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v.salina</dc:creator>
  <cp:keywords/>
  <dc:description/>
  <cp:lastModifiedBy>Салина Виталия Валерьевна</cp:lastModifiedBy>
  <cp:revision>3</cp:revision>
  <dcterms:created xsi:type="dcterms:W3CDTF">2015-06-08T12:19:00Z</dcterms:created>
  <dcterms:modified xsi:type="dcterms:W3CDTF">2019-04-01T09:51:00Z</dcterms:modified>
</cp:coreProperties>
</file>