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DB91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  <w:t>ИНФОРМАЦИОННОЕ ПИСЬМО</w:t>
      </w:r>
    </w:p>
    <w:p w14:paraId="0BE92E60" w14:textId="4E16E815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Ставропольский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и Международная образовательная корпорация «Казахско-Американский университет» приглашают 26 февраля 2021 г. принять участие в</w:t>
      </w:r>
      <w:r w:rsidR="004A65C9" w:rsidRPr="004A65C9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</w:t>
      </w:r>
      <w:r w:rsidRPr="00041F71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  <w:t>МЕЖДУНАРОДНЫХ НАУЧНЫХ СТУДЕНЧЕСКИХ СЛУШАНИЯХ «ПРАВО. ЭКОНОМИКА. УПРАВЛЕНИЕ».</w:t>
      </w:r>
    </w:p>
    <w:p w14:paraId="0BA4C0AA" w14:textId="02FA8090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материалам слушаний будет опубликован сборник научных работ с присвоением</w:t>
      </w:r>
      <w:r w:rsidR="004A65C9" w:rsidRPr="004A6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ISBN</w:t>
      </w:r>
      <w:r w:rsidR="004A65C9" w:rsidRPr="004A6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размещением в системе научного цитирования</w:t>
      </w:r>
      <w:r w:rsidR="004A65C9" w:rsidRPr="004A6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РИНЦ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A7FFE8B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Направления международных научных студенческих слушаний:</w:t>
      </w:r>
    </w:p>
    <w:p w14:paraId="2B54EA99" w14:textId="77777777" w:rsidR="00041F71" w:rsidRPr="00041F71" w:rsidRDefault="00041F71" w:rsidP="00041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«Право».</w:t>
      </w:r>
    </w:p>
    <w:p w14:paraId="73B8A9B9" w14:textId="77777777" w:rsidR="00041F71" w:rsidRPr="00041F71" w:rsidRDefault="00041F71" w:rsidP="00041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«Экономика».</w:t>
      </w:r>
    </w:p>
    <w:p w14:paraId="0E541C9D" w14:textId="77777777" w:rsidR="00041F71" w:rsidRPr="00041F71" w:rsidRDefault="00041F71" w:rsidP="00041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«Управление».</w:t>
      </w:r>
    </w:p>
    <w:p w14:paraId="4BDA76FF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Заявки и конкурсные работы принимаются до 24.02.2021 г. на электронный адрес: </w:t>
      </w:r>
      <w:hyperlink r:id="rId5" w:tgtFrame="_blank" w:history="1">
        <w:r w:rsidRPr="00041F7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gmu_2013@list.ru</w:t>
        </w:r>
      </w:hyperlink>
    </w:p>
    <w:p w14:paraId="1713E4D0" w14:textId="5173D213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проведения:</w:t>
      </w:r>
      <w:r w:rsidR="004A65C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заочная.</w:t>
      </w:r>
    </w:p>
    <w:p w14:paraId="691580C4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оформлению конкурсной научной студенческой работы:</w:t>
      </w:r>
    </w:p>
    <w:p w14:paraId="78F9C9D3" w14:textId="6C470451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объём конкурсной научной студенческой работы </w:t>
      </w:r>
      <w:r w:rsidR="004A65C9"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- 4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- 8 страниц;</w:t>
      </w:r>
    </w:p>
    <w:p w14:paraId="21C08FB3" w14:textId="77777777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машинописный текст печатается через 1,5 интервала;</w:t>
      </w:r>
    </w:p>
    <w:p w14:paraId="73559D2B" w14:textId="77777777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шрифт – 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Times</w:t>
      </w:r>
      <w:r w:rsidRPr="00041F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New</w:t>
      </w:r>
      <w:r w:rsidRPr="00041F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Roman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размер шрифта – 14; отступ со всех сторон 2,5 см; интервал между строками – полуторный;</w:t>
      </w:r>
    </w:p>
    <w:p w14:paraId="367B5DFA" w14:textId="77777777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правом верхнем углу материала - фамилия и инициалы автора, курс, направление подготовки, аббревиатура вуза, фамилия, инициалы научного руководителя, его должность, место работы;</w:t>
      </w:r>
    </w:p>
    <w:p w14:paraId="35D11444" w14:textId="77777777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название статьи печатается заглавными буквами, без кавычек, подчёркиваний, переносов и точек по середине;</w:t>
      </w:r>
    </w:p>
    <w:p w14:paraId="31034361" w14:textId="77777777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отбивка заголовка сверху и снизу – 1 пустая строка на компьютере;</w:t>
      </w:r>
    </w:p>
    <w:p w14:paraId="653CAF6F" w14:textId="77777777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сноски постраничные; страницы не нумеруются.</w:t>
      </w:r>
    </w:p>
    <w:p w14:paraId="6423354D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материалы представляются в электронном варианте, в виде текстового файла, имя которого должно соответствовать фамилии автора.</w:t>
      </w:r>
    </w:p>
    <w:p w14:paraId="35C0AE1B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Тексты, прошедшие рецензирование, будут изданы в сборнике научных статей по итогам слушаний.</w:t>
      </w:r>
    </w:p>
    <w:p w14:paraId="3BE40133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Пример оформления научной публикации</w:t>
      </w:r>
    </w:p>
    <w:p w14:paraId="350ECEA1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1419CCCF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Иванов И.И</w:t>
      </w:r>
      <w:r w:rsidRPr="00041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Pr="00041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обучающийся 4 курса направления подготовки «Юриспруденция» Ставропольского филиала РАНХиГС.</w:t>
      </w:r>
    </w:p>
    <w:p w14:paraId="3CD2DE44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Научный руководитель:</w:t>
      </w:r>
    </w:p>
    <w:p w14:paraId="00A5B1F8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Шаталова О.И., профессор кафедры государственного, муниципального управления и менеджмента Ставропольского филиала РАНХиГС,</w:t>
      </w:r>
    </w:p>
    <w:p w14:paraId="6FA933B5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д.э.н., профессор.</w:t>
      </w:r>
    </w:p>
    <w:p w14:paraId="4931A4EF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г. Ставрополь, Россия</w:t>
      </w:r>
    </w:p>
    <w:p w14:paraId="109145B6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ЭЛЕМЕНТЫ И ПРИНЦИПЫ ФОРМИРОВАНИЯ РЕГИОНАЛЬНОЙ СОЦИАЛЬНО-ЭКОНОМИЧЕСКОЙ ПОЛИТИКИ НА ПРИМЕРЕ СКФО</w:t>
      </w:r>
    </w:p>
    <w:p w14:paraId="302C0546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Текст………………</w:t>
      </w:r>
    </w:p>
    <w:p w14:paraId="384D8ED0" w14:textId="77777777" w:rsidR="00032567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761BB7FA" w14:textId="7403291F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литературы:</w:t>
      </w:r>
    </w:p>
    <w:p w14:paraId="206DF22D" w14:textId="18017D59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1.Бетин, О.И. Бюджетный федерализм в </w:t>
      </w:r>
      <w:r w:rsidR="004A65C9"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России: проблемы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регулирования и управления / О.И. Бетин // М.: Изд-во МГУ, 2020.</w:t>
      </w:r>
    </w:p>
    <w:p w14:paraId="34F061AB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Пчелинцев, О.С. Учет региональных финансовых ресурсов в системе межбюджетных отношений / О.С. Пчелинцев, М.М Минченко. //Финансы. - 2021, № 10.-С.14.</w:t>
      </w:r>
    </w:p>
    <w:p w14:paraId="04DFB53E" w14:textId="220F3323" w:rsidR="004A65C9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3C2993B7" w14:textId="77777777" w:rsidR="004A65C9" w:rsidRDefault="004A65C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page"/>
      </w:r>
    </w:p>
    <w:p w14:paraId="1538B004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Заявка на участие в международных научных студенческих слушаниях «Право, экономика, управление»</w:t>
      </w:r>
    </w:p>
    <w:p w14:paraId="3AC54E8A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341"/>
        <w:gridCol w:w="3776"/>
      </w:tblGrid>
      <w:tr w:rsidR="00041F71" w:rsidRPr="00041F71" w14:paraId="714482CA" w14:textId="77777777" w:rsidTr="00041F71"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2C9BE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24E0B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представляемых сведений</w:t>
            </w:r>
          </w:p>
        </w:tc>
        <w:tc>
          <w:tcPr>
            <w:tcW w:w="20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8FBE5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041F71" w:rsidRPr="00041F71" w14:paraId="25BA49EE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A704C" w14:textId="77777777" w:rsidR="00041F71" w:rsidRPr="00041F71" w:rsidRDefault="00041F71" w:rsidP="00041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93099F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E4F5E5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7557859A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B2ED20" w14:textId="77777777" w:rsidR="00041F71" w:rsidRPr="00041F71" w:rsidRDefault="00041F71" w:rsidP="00041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3FD145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4C2C98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120BA858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AD629A" w14:textId="77777777" w:rsidR="00041F71" w:rsidRPr="00041F71" w:rsidRDefault="00041F71" w:rsidP="00041F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AC78F3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Направление подготовки, курс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A8D54D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545E9932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45E260" w14:textId="77777777" w:rsidR="00041F71" w:rsidRPr="00041F71" w:rsidRDefault="00041F71" w:rsidP="00041F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0A75BB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обучения</w:t>
            </w:r>
          </w:p>
          <w:p w14:paraId="7453869C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(очная, заочная)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5FFC4B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280640F4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27E5BC" w14:textId="77777777" w:rsidR="00041F71" w:rsidRPr="00041F71" w:rsidRDefault="00041F71" w:rsidP="00041F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A53D95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384044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23E967F3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698BA" w14:textId="77777777" w:rsidR="00041F71" w:rsidRPr="00041F71" w:rsidRDefault="00041F71" w:rsidP="00041F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4DC102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F22E5C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79C507B8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4597AA" w14:textId="77777777" w:rsidR="00041F71" w:rsidRPr="00041F71" w:rsidRDefault="00041F71" w:rsidP="00041F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D82C0D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Направление слушаний (Право/экономика/управление)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1EB9A7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101433B8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605B2" w14:textId="77777777" w:rsidR="00041F71" w:rsidRPr="00041F71" w:rsidRDefault="00041F71" w:rsidP="00041F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D54E36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265193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78BC308F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10DFF9" w14:textId="77777777" w:rsidR="00041F71" w:rsidRPr="00041F71" w:rsidRDefault="00041F71" w:rsidP="00041F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6D5443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464B1B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689931C8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FD169" w14:textId="77777777" w:rsidR="00041F71" w:rsidRPr="00041F71" w:rsidRDefault="00041F71" w:rsidP="00041F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31A5E7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Стоимость публикации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B652F4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0FC75AD6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17A903" w14:textId="77777777" w:rsidR="00041F71" w:rsidRPr="00041F71" w:rsidRDefault="00041F71" w:rsidP="00041F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BBAC63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Рассылка сборника (да/нет)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112B5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41F71" w:rsidRPr="00041F71" w14:paraId="31621CEE" w14:textId="77777777" w:rsidTr="00041F71"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F4763E" w14:textId="77777777" w:rsidR="00041F71" w:rsidRPr="00041F71" w:rsidRDefault="00041F71" w:rsidP="00041F7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45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6912B2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участия (очное/заочное)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FF1F57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14:paraId="1BFCA583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46665E44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603B4213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5C62B7E7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0ECB4EA5" w14:textId="77777777" w:rsidR="004A65C9" w:rsidRDefault="004A65C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page"/>
      </w:r>
    </w:p>
    <w:p w14:paraId="6F13B985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Финансовые условия</w:t>
      </w:r>
    </w:p>
    <w:p w14:paraId="263D39E9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Оргвзнос за участие в международных студенческих научных слушаниях включает в себя:</w:t>
      </w:r>
    </w:p>
    <w:p w14:paraId="15E36794" w14:textId="03E2F89F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Оплату </w:t>
      </w:r>
      <w:r w:rsidR="004A65C9" w:rsidRPr="00041F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 страницы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печатного текста</w:t>
      </w:r>
      <w:r w:rsidR="004A65C9" w:rsidRPr="004A65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- 150 рублей.</w:t>
      </w:r>
    </w:p>
    <w:p w14:paraId="50095AA0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Оплату доставки сборника (при необходимости) – 150 рублей.</w:t>
      </w:r>
    </w:p>
    <w:p w14:paraId="11E69F5E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Расчет суммы оргвзноса производится участником самостоятельно и приводится в заявке на участие.</w:t>
      </w:r>
    </w:p>
    <w:p w14:paraId="577C9A8F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Оплата участия в международных студенческих научных слушаниях производится на расчетный счет Ставропольского филиала РАНХиГС.</w:t>
      </w:r>
    </w:p>
    <w:p w14:paraId="24FA062A" w14:textId="2658A4F8" w:rsidR="00041F71" w:rsidRPr="00041F71" w:rsidRDefault="00041F71" w:rsidP="004A65C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 производит оплату безналичным перечислением в российских рублях по указанным ниже реквизитам.</w:t>
      </w:r>
    </w:p>
    <w:p w14:paraId="26CB4071" w14:textId="77777777" w:rsidR="00041F71" w:rsidRPr="00041F71" w:rsidRDefault="00041F71" w:rsidP="00041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1F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КВИТАНЦИЯ НА ОПЛАТУ.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7612"/>
      </w:tblGrid>
      <w:tr w:rsidR="00041F71" w:rsidRPr="00041F71" w14:paraId="4452A32F" w14:textId="77777777" w:rsidTr="004A65C9"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FC41BB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 з в е щ е н и е</w:t>
            </w:r>
          </w:p>
          <w:p w14:paraId="65726099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  <w:p w14:paraId="6FF0BA3A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17797B" wp14:editId="649C06D3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4AD2C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1252B73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008F4E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  <w:p w14:paraId="5286637A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                              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u w:val="single"/>
                <w:lang w:eastAsia="ru-RU"/>
              </w:rPr>
              <w:t> «Ставропольский филиал РАНХиГС»___________</w:t>
            </w:r>
          </w:p>
          <w:p w14:paraId="08A310E2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                                     (наименование получателя платежа)</w:t>
            </w:r>
          </w:p>
          <w:p w14:paraId="72CB69E4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u w:val="single"/>
                <w:lang w:eastAsia="ru-RU"/>
              </w:rPr>
              <w:t>    7729050901                  КПП 263443001                          03214643000000012100                                                 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       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u w:val="single"/>
                <w:lang w:eastAsia="ru-RU"/>
              </w:rPr>
              <w:t>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  <w:p w14:paraId="00AA4E16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(ИНН получателя платежа)                                  (номер счёта получателя платежа)</w:t>
            </w:r>
          </w:p>
          <w:p w14:paraId="20825805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u w:val="single"/>
                <w:lang w:eastAsia="ru-RU"/>
              </w:rPr>
              <w:t>Отделение Ставрополь  г.Ставрополь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          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u w:val="single"/>
                <w:lang w:eastAsia="ru-RU"/>
              </w:rPr>
              <w:t> БИК       010702101                      ЕКС 40102810345370000013 </w:t>
            </w:r>
          </w:p>
          <w:p w14:paraId="437769DF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(наименование банка получателя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u w:val="single"/>
                <w:lang w:eastAsia="ru-RU"/>
              </w:rPr>
              <w:t>)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                              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u w:val="single"/>
                <w:lang w:eastAsia="ru-RU"/>
              </w:rPr>
              <w:t> </w:t>
            </w:r>
          </w:p>
          <w:p w14:paraId="57255BE0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Получатель:  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u w:val="single"/>
                <w:lang w:eastAsia="ru-RU"/>
              </w:rPr>
              <w:t> УФК по Ставропольскому краю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 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___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u w:val="single"/>
                <w:lang w:eastAsia="ru-RU"/>
              </w:rPr>
              <w:t>(2133_Ставропольский филиал РАНХиГС)</w:t>
            </w:r>
          </w:p>
          <w:p w14:paraId="4F428A06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u w:val="single"/>
                <w:lang w:eastAsia="ru-RU"/>
              </w:rPr>
              <w:t>л/с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u w:val="single"/>
                <w:lang w:eastAsia="ru-RU"/>
              </w:rPr>
              <w:t> 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u w:val="single"/>
                <w:lang w:eastAsia="ru-RU"/>
              </w:rPr>
              <w:t>20216У07570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u w:val="single"/>
                <w:lang w:eastAsia="ru-RU"/>
              </w:rPr>
              <w:t>  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      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u w:val="single"/>
                <w:lang w:eastAsia="ru-RU"/>
              </w:rPr>
              <w:t>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u w:val="single"/>
                <w:lang w:eastAsia="ru-RU"/>
              </w:rPr>
              <w:t> КБК  00000000000000000130        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 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u w:val="single"/>
                <w:lang w:eastAsia="ru-RU"/>
              </w:rPr>
              <w:t>ОКТМО  07701000</w:t>
            </w:r>
          </w:p>
          <w:p w14:paraId="46B5E65D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платежа      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u w:val="single"/>
                <w:lang w:eastAsia="ru-RU"/>
              </w:rPr>
              <w:t> Плата за обучение</w:t>
            </w:r>
          </w:p>
          <w:p w14:paraId="4B5363FD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ФИО                                                                                            ФИО студента_______________________________</w:t>
            </w:r>
          </w:p>
          <w:p w14:paraId="592FB175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плательщика                                                </w:t>
            </w:r>
            <w:r w:rsidRPr="00041F71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Год поступления                    Форма обучения                  Факультет</w:t>
            </w: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  </w:t>
            </w:r>
          </w:p>
          <w:p w14:paraId="15B7B976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Адрес    плательщика                                        </w:t>
            </w:r>
          </w:p>
        </w:tc>
      </w:tr>
      <w:tr w:rsidR="00041F71" w:rsidRPr="00041F71" w14:paraId="29E3FCB1" w14:textId="77777777" w:rsidTr="004A65C9"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B0835" w14:textId="77777777" w:rsidR="00041F71" w:rsidRPr="00041F71" w:rsidRDefault="00041F71" w:rsidP="00041F7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86B3B2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Сумма платежа___________руб.____коп.                                  Сумма платы за услуги  _____________руб. ___ коп.</w:t>
            </w:r>
          </w:p>
          <w:p w14:paraId="18A8705C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Итого___________руб.____коп.                                                            «____»________________________200_г.</w:t>
            </w:r>
          </w:p>
          <w:p w14:paraId="10EB31D9" w14:textId="77777777" w:rsidR="00041F71" w:rsidRPr="00041F71" w:rsidRDefault="00041F71" w:rsidP="00041F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041F7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условиями приёма указанной в платёжном документе суммы, в т. ч. с суммой взимаемой платы за услуги банка ознакомлен и согласен                                                 Подпись плательщика</w:t>
            </w:r>
          </w:p>
        </w:tc>
      </w:tr>
    </w:tbl>
    <w:p w14:paraId="2A61E83F" w14:textId="77777777" w:rsidR="009C3F1D" w:rsidRDefault="009C3F1D"/>
    <w:sectPr w:rsidR="009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1B1"/>
    <w:multiLevelType w:val="multilevel"/>
    <w:tmpl w:val="071E87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302AA"/>
    <w:multiLevelType w:val="multilevel"/>
    <w:tmpl w:val="DB98F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3040C"/>
    <w:multiLevelType w:val="multilevel"/>
    <w:tmpl w:val="057CAF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84B8A"/>
    <w:multiLevelType w:val="multilevel"/>
    <w:tmpl w:val="7368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8659E"/>
    <w:multiLevelType w:val="multilevel"/>
    <w:tmpl w:val="7AD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F1DA1"/>
    <w:multiLevelType w:val="multilevel"/>
    <w:tmpl w:val="C0DC6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D6C6C"/>
    <w:multiLevelType w:val="multilevel"/>
    <w:tmpl w:val="61187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10973"/>
    <w:multiLevelType w:val="multilevel"/>
    <w:tmpl w:val="71FAEF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C3333"/>
    <w:multiLevelType w:val="multilevel"/>
    <w:tmpl w:val="D28E2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509F2"/>
    <w:multiLevelType w:val="multilevel"/>
    <w:tmpl w:val="57909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70C58"/>
    <w:multiLevelType w:val="multilevel"/>
    <w:tmpl w:val="79F412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81A3B"/>
    <w:multiLevelType w:val="multilevel"/>
    <w:tmpl w:val="13D2B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E5576"/>
    <w:multiLevelType w:val="multilevel"/>
    <w:tmpl w:val="AE14C3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1"/>
    <w:rsid w:val="00032567"/>
    <w:rsid w:val="00041F71"/>
    <w:rsid w:val="004A65C9"/>
    <w:rsid w:val="009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D4E7"/>
  <w15:chartTrackingRefBased/>
  <w15:docId w15:val="{A4012E75-E5B8-4CFE-B746-738D92C7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u_201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Санькова Татьяна Олеговна</cp:lastModifiedBy>
  <cp:revision>3</cp:revision>
  <dcterms:created xsi:type="dcterms:W3CDTF">2021-02-15T20:34:00Z</dcterms:created>
  <dcterms:modified xsi:type="dcterms:W3CDTF">2021-02-16T09:30:00Z</dcterms:modified>
</cp:coreProperties>
</file>